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B04" w:rsidRDefault="00A96D08" w:rsidP="00A96D08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شروط التقاعد المبكر للموظفين</w:t>
      </w:r>
    </w:p>
    <w:p w:rsidR="00A96D08" w:rsidRDefault="00F42B52" w:rsidP="00A96D0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كثير من الموظفين والعاملين في قطاعات المملكة العربية السعودية الخاص والحكومي </w:t>
      </w:r>
      <w:r w:rsidR="00173AE7">
        <w:rPr>
          <w:rFonts w:hint="cs"/>
          <w:sz w:val="32"/>
          <w:szCs w:val="32"/>
          <w:rtl/>
        </w:rPr>
        <w:t xml:space="preserve">يتساءلون عن شروط التقاعد المبكر للموظفين في ظل قرار المملكة </w:t>
      </w:r>
      <w:r w:rsidR="0025769C">
        <w:rPr>
          <w:rFonts w:hint="cs"/>
          <w:sz w:val="32"/>
          <w:szCs w:val="32"/>
          <w:rtl/>
        </w:rPr>
        <w:t xml:space="preserve">بتعديل بعض القرارات الخاصة بشروط التقاعد المبكر </w:t>
      </w:r>
      <w:r w:rsidR="00E95F76">
        <w:rPr>
          <w:rFonts w:hint="cs"/>
          <w:sz w:val="32"/>
          <w:szCs w:val="32"/>
          <w:rtl/>
        </w:rPr>
        <w:t>و</w:t>
      </w:r>
      <w:r w:rsidR="00724ED9">
        <w:rPr>
          <w:rFonts w:hint="cs"/>
          <w:sz w:val="32"/>
          <w:szCs w:val="32"/>
          <w:rtl/>
        </w:rPr>
        <w:t xml:space="preserve">من الجدير بالذكر أن مؤسسة التأمينات الاجتماعية في </w:t>
      </w:r>
      <w:r w:rsidR="000069EE">
        <w:rPr>
          <w:rFonts w:hint="cs"/>
          <w:sz w:val="32"/>
          <w:szCs w:val="32"/>
          <w:rtl/>
        </w:rPr>
        <w:t xml:space="preserve"> المملكة </w:t>
      </w:r>
      <w:r w:rsidR="00724ED9">
        <w:rPr>
          <w:rFonts w:hint="cs"/>
          <w:sz w:val="32"/>
          <w:szCs w:val="32"/>
          <w:rtl/>
        </w:rPr>
        <w:t xml:space="preserve">قد أكدت أن هناك مجموعة من الشروط تستوجب على المتقدم استيفاءها خاصة إن كان الهدف من وراء الطلب بالتقاعد المبكر هو </w:t>
      </w:r>
      <w:r w:rsidR="00BB51E9">
        <w:rPr>
          <w:rFonts w:hint="cs"/>
          <w:sz w:val="32"/>
          <w:szCs w:val="32"/>
          <w:rtl/>
        </w:rPr>
        <w:t>أن الموظف غير قادر على العمل أو لسبب مرضى أدى إلى عجزه عن العمل</w:t>
      </w:r>
      <w:r w:rsidR="00207CFD">
        <w:rPr>
          <w:rFonts w:hint="cs"/>
          <w:sz w:val="32"/>
          <w:szCs w:val="32"/>
          <w:rtl/>
        </w:rPr>
        <w:t xml:space="preserve">، ومن خلال هذا السياق سنتعرف على شروط التقاعد المبكر للموظفين وخطوات الحصول </w:t>
      </w:r>
      <w:r w:rsidR="000069EE">
        <w:rPr>
          <w:rFonts w:hint="cs"/>
          <w:sz w:val="32"/>
          <w:szCs w:val="32"/>
          <w:rtl/>
        </w:rPr>
        <w:t>على المعاش المبكر.</w:t>
      </w:r>
    </w:p>
    <w:p w:rsidR="009F096B" w:rsidRDefault="00FF5B81" w:rsidP="00A96D0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أهم </w:t>
      </w:r>
      <w:r w:rsidR="009F096B">
        <w:rPr>
          <w:rFonts w:hint="cs"/>
          <w:b/>
          <w:bCs/>
          <w:sz w:val="32"/>
          <w:szCs w:val="32"/>
          <w:rtl/>
        </w:rPr>
        <w:t xml:space="preserve">الشروط الواجب توافرها للحصول على معاش التقاعد المبكر </w:t>
      </w:r>
    </w:p>
    <w:p w:rsidR="00FF5B81" w:rsidRDefault="00FF5B81" w:rsidP="00A96D0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أكدت مؤسسة التأمينات الاجتماعية في المملكة العربية السعودية </w:t>
      </w:r>
      <w:r w:rsidR="000C0650">
        <w:rPr>
          <w:rFonts w:hint="cs"/>
          <w:sz w:val="32"/>
          <w:szCs w:val="32"/>
          <w:rtl/>
        </w:rPr>
        <w:t xml:space="preserve">أن هناك مجموعة من الاحكام الواجب توافرها للحصول على معاش مبكر في ظل </w:t>
      </w:r>
      <w:r w:rsidR="002F7ABC">
        <w:rPr>
          <w:rFonts w:hint="cs"/>
          <w:sz w:val="32"/>
          <w:szCs w:val="32"/>
          <w:rtl/>
        </w:rPr>
        <w:t>تحديث خدمات المملكة العربية السعودية وتفعيل الخدمات الإلكترونية وعلى المتقدمين للحصول على معاش مبكر استيفاء هذه الشروط:</w:t>
      </w:r>
    </w:p>
    <w:p w:rsidR="0050322D" w:rsidRDefault="0050322D" w:rsidP="0050322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يشترط للحصول على معاش التقاعد المبكر أن يكون المتقدم </w:t>
      </w:r>
      <w:r w:rsidR="00291FD2">
        <w:rPr>
          <w:rFonts w:hint="cs"/>
          <w:sz w:val="32"/>
          <w:szCs w:val="32"/>
          <w:rtl/>
        </w:rPr>
        <w:t>لديه تصريح عمل من هيئة العمل العامة بالمملكة العربية السعودية.</w:t>
      </w:r>
    </w:p>
    <w:p w:rsidR="00291FD2" w:rsidRDefault="00291FD2" w:rsidP="0050322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ألا يقل عمر المتقدم </w:t>
      </w:r>
      <w:r w:rsidR="00833BD7">
        <w:rPr>
          <w:rFonts w:hint="cs"/>
          <w:sz w:val="32"/>
          <w:szCs w:val="32"/>
          <w:rtl/>
        </w:rPr>
        <w:t>بطلب المعاش المبكر عن ٥٥ عام.</w:t>
      </w:r>
    </w:p>
    <w:p w:rsidR="00833BD7" w:rsidRDefault="00833BD7" w:rsidP="0050322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ضرورة قضاء الموظف </w:t>
      </w:r>
      <w:r w:rsidR="00CD336A">
        <w:rPr>
          <w:rFonts w:hint="cs"/>
          <w:sz w:val="32"/>
          <w:szCs w:val="32"/>
          <w:rtl/>
        </w:rPr>
        <w:t xml:space="preserve">عشر سنوات على الأقل في الخدمة بالوظيفة </w:t>
      </w:r>
      <w:r w:rsidR="007307A0">
        <w:rPr>
          <w:rFonts w:hint="cs"/>
          <w:sz w:val="32"/>
          <w:szCs w:val="32"/>
          <w:rtl/>
        </w:rPr>
        <w:t>ويشترط أن تكون المدة عشر سنوات دون انقطاع.</w:t>
      </w:r>
    </w:p>
    <w:p w:rsidR="007307A0" w:rsidRDefault="007307A0" w:rsidP="0050322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يش</w:t>
      </w:r>
      <w:r w:rsidR="00F700C9">
        <w:rPr>
          <w:rFonts w:hint="cs"/>
          <w:sz w:val="32"/>
          <w:szCs w:val="32"/>
          <w:rtl/>
        </w:rPr>
        <w:t>ترط وجود سبب مرضى أدى إلى عجزه عن العمل وطلبه بالتقاعد المبكر.</w:t>
      </w:r>
    </w:p>
    <w:p w:rsidR="00DC3D31" w:rsidRDefault="00285ED4" w:rsidP="0050322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يتطلب التقديم للحصول على المعاش المبكر من خلال منصة</w:t>
      </w:r>
      <w:r w:rsidR="0018751A">
        <w:rPr>
          <w:rFonts w:hint="cs"/>
          <w:sz w:val="32"/>
          <w:szCs w:val="32"/>
          <w:rtl/>
        </w:rPr>
        <w:t xml:space="preserve"> صندوق </w:t>
      </w:r>
      <w:r>
        <w:rPr>
          <w:rFonts w:hint="cs"/>
          <w:sz w:val="32"/>
          <w:szCs w:val="32"/>
          <w:rtl/>
        </w:rPr>
        <w:t>التقاع</w:t>
      </w:r>
      <w:r w:rsidR="0018751A">
        <w:rPr>
          <w:rFonts w:hint="cs"/>
          <w:sz w:val="32"/>
          <w:szCs w:val="32"/>
          <w:rtl/>
        </w:rPr>
        <w:t>د بالمملكة.</w:t>
      </w:r>
    </w:p>
    <w:p w:rsidR="00F700C9" w:rsidRPr="0050322D" w:rsidRDefault="00DC3D31" w:rsidP="0050322D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خلو سنوات الخدمة بالوظيفة من أي جرائم مخلة بالشرف والأمانة.</w:t>
      </w:r>
    </w:p>
    <w:p w:rsidR="00DE4486" w:rsidRDefault="003F5A76" w:rsidP="002F7A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على المتقدم الالتزام بكافة </w:t>
      </w:r>
      <w:r w:rsidR="007D2B63">
        <w:rPr>
          <w:rFonts w:hint="cs"/>
          <w:sz w:val="32"/>
          <w:szCs w:val="32"/>
          <w:rtl/>
        </w:rPr>
        <w:t>الإجراءات القانونية اللازمة للحصول على معاش التقاعد المبكر.</w:t>
      </w:r>
    </w:p>
    <w:p w:rsidR="00F05FFB" w:rsidRDefault="00AC3AA6" w:rsidP="00AC3AA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خطوات التقديم على معاش التقاعد المبكر للموظفين </w:t>
      </w:r>
      <w:r w:rsidR="00F05FFB">
        <w:rPr>
          <w:rFonts w:hint="cs"/>
          <w:b/>
          <w:bCs/>
          <w:sz w:val="32"/>
          <w:szCs w:val="32"/>
          <w:rtl/>
        </w:rPr>
        <w:t>الكترونيا</w:t>
      </w:r>
    </w:p>
    <w:p w:rsidR="00F05FFB" w:rsidRDefault="00F05FFB" w:rsidP="00AC3AA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في ظل تفعيل المملكة العربية السعودية للخدمات </w:t>
      </w:r>
      <w:r w:rsidR="00746537">
        <w:rPr>
          <w:rFonts w:hint="cs"/>
          <w:sz w:val="32"/>
          <w:szCs w:val="32"/>
          <w:rtl/>
        </w:rPr>
        <w:t xml:space="preserve">الإلكترونية واطلاق مواقع وتطبيقات ومنصات الكترونية تدعم خدمات المملكة </w:t>
      </w:r>
      <w:r w:rsidR="00A30858">
        <w:rPr>
          <w:rFonts w:hint="cs"/>
          <w:sz w:val="32"/>
          <w:szCs w:val="32"/>
          <w:rtl/>
        </w:rPr>
        <w:t>وتوفر على المواطنين الوقت والجهد يمكن التقديم الآن للحصول على معاش التقاعد المبكر إلكترونيا من خلال اتباع الخطوات التالية:</w:t>
      </w:r>
    </w:p>
    <w:p w:rsidR="00A30858" w:rsidRDefault="001122B5" w:rsidP="001122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على المتقدم الدخول على الموقع الإلكتروني الرسمي الخاص بمؤسسة التأمينات السعودية.</w:t>
      </w:r>
    </w:p>
    <w:p w:rsidR="001122B5" w:rsidRDefault="00D8174D" w:rsidP="001122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يتم بعد ذلك البحث عن الخدمة الخاصة بالدخول الذاتي.</w:t>
      </w:r>
    </w:p>
    <w:p w:rsidR="00D8174D" w:rsidRDefault="00D8174D" w:rsidP="001122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تسجيل البيانات الشخصية المطلوبة و</w:t>
      </w:r>
      <w:r w:rsidR="00940BB1">
        <w:rPr>
          <w:rFonts w:hint="cs"/>
          <w:sz w:val="32"/>
          <w:szCs w:val="32"/>
          <w:rtl/>
        </w:rPr>
        <w:t>تسجيل الدخول من خلال اسم المستخدم ورقم البريد الالكتروني.</w:t>
      </w:r>
    </w:p>
    <w:p w:rsidR="00940BB1" w:rsidRDefault="00940BB1" w:rsidP="001122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اختيار خدمة التقاعد المبكر </w:t>
      </w:r>
      <w:r w:rsidR="00563E00">
        <w:rPr>
          <w:rFonts w:hint="cs"/>
          <w:sz w:val="32"/>
          <w:szCs w:val="32"/>
          <w:rtl/>
        </w:rPr>
        <w:t>ومن ثم تقديم طلب الحصول على معاش مبكر.</w:t>
      </w:r>
    </w:p>
    <w:p w:rsidR="00563E00" w:rsidRDefault="00563E00" w:rsidP="001122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على المتقدم ارفاق جميع الوثائق والمستندات الرسمية المطلوبة </w:t>
      </w:r>
      <w:r w:rsidR="007161ED">
        <w:rPr>
          <w:rFonts w:hint="cs"/>
          <w:sz w:val="32"/>
          <w:szCs w:val="32"/>
          <w:rtl/>
        </w:rPr>
        <w:t>وعليه تحديد تاريخ التقاعد المبكر.</w:t>
      </w:r>
    </w:p>
    <w:p w:rsidR="007161ED" w:rsidRPr="001122B5" w:rsidRDefault="007161ED" w:rsidP="001122B5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الضغط على زر ارسال الطلب.</w:t>
      </w:r>
    </w:p>
    <w:p w:rsidR="00F05FFB" w:rsidRPr="00782E8B" w:rsidRDefault="007161ED" w:rsidP="00AC3AA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2F7ABC" w:rsidRPr="007D2B63" w:rsidRDefault="002F7ABC" w:rsidP="007D2B63">
      <w:pPr>
        <w:rPr>
          <w:b/>
          <w:bCs/>
          <w:sz w:val="32"/>
          <w:szCs w:val="32"/>
        </w:rPr>
      </w:pPr>
    </w:p>
    <w:sectPr w:rsidR="002F7ABC" w:rsidRPr="007D2B63" w:rsidSect="001E12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B4C"/>
    <w:multiLevelType w:val="hybridMultilevel"/>
    <w:tmpl w:val="C81E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A8B"/>
    <w:multiLevelType w:val="hybridMultilevel"/>
    <w:tmpl w:val="E7EE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36322">
    <w:abstractNumId w:val="0"/>
  </w:num>
  <w:num w:numId="2" w16cid:durableId="197644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04"/>
    <w:rsid w:val="000069EE"/>
    <w:rsid w:val="000C0650"/>
    <w:rsid w:val="001122B5"/>
    <w:rsid w:val="00173AE7"/>
    <w:rsid w:val="00186B04"/>
    <w:rsid w:val="0018751A"/>
    <w:rsid w:val="001E1271"/>
    <w:rsid w:val="00207CFD"/>
    <w:rsid w:val="0025769C"/>
    <w:rsid w:val="00285ED4"/>
    <w:rsid w:val="00291FD2"/>
    <w:rsid w:val="002F7ABC"/>
    <w:rsid w:val="003F5A76"/>
    <w:rsid w:val="0050322D"/>
    <w:rsid w:val="00563E00"/>
    <w:rsid w:val="007161ED"/>
    <w:rsid w:val="00724ED9"/>
    <w:rsid w:val="007307A0"/>
    <w:rsid w:val="00746537"/>
    <w:rsid w:val="00782E8B"/>
    <w:rsid w:val="007D2B63"/>
    <w:rsid w:val="00827800"/>
    <w:rsid w:val="00833BD7"/>
    <w:rsid w:val="00940BB1"/>
    <w:rsid w:val="009F096B"/>
    <w:rsid w:val="00A30858"/>
    <w:rsid w:val="00A96D08"/>
    <w:rsid w:val="00AC3AA6"/>
    <w:rsid w:val="00AF0E07"/>
    <w:rsid w:val="00BB51E9"/>
    <w:rsid w:val="00CD336A"/>
    <w:rsid w:val="00D8174D"/>
    <w:rsid w:val="00DC3D31"/>
    <w:rsid w:val="00DE4486"/>
    <w:rsid w:val="00DE7E2D"/>
    <w:rsid w:val="00E95F76"/>
    <w:rsid w:val="00F05FFB"/>
    <w:rsid w:val="00F42B52"/>
    <w:rsid w:val="00F700C9"/>
    <w:rsid w:val="00FA3466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3D0F64CD-5ED1-6D49-9959-C631A4ED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2024-02-02T22:25:00Z</dcterms:created>
  <dcterms:modified xsi:type="dcterms:W3CDTF">2024-02-02T22:25:00Z</dcterms:modified>
</cp:coreProperties>
</file>